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98C2" w14:textId="568784E5" w:rsidR="00155BA6" w:rsidRDefault="00B62B7C">
      <w:pPr>
        <w:pStyle w:val="Bodytext10"/>
        <w:shd w:val="clear" w:color="auto" w:fill="auto"/>
        <w:spacing w:after="140"/>
        <w:ind w:left="3480" w:firstLine="0"/>
      </w:pPr>
      <w:r>
        <w:rPr>
          <w:b/>
          <w:bCs/>
        </w:rPr>
        <w:t xml:space="preserve"> </w:t>
      </w:r>
      <w:r w:rsidR="004832B5">
        <w:rPr>
          <w:b/>
          <w:bCs/>
        </w:rPr>
        <w:t>EDITAL DE LEILÃO E INTIMAÇÃO</w:t>
      </w:r>
    </w:p>
    <w:p w14:paraId="6CBF998F" w14:textId="59DEF470" w:rsidR="00F05BB0" w:rsidRDefault="004832B5" w:rsidP="00CB4F78">
      <w:pPr>
        <w:pStyle w:val="Bodytext10"/>
        <w:shd w:val="clear" w:color="auto" w:fill="auto"/>
        <w:jc w:val="both"/>
      </w:pPr>
      <w:r>
        <w:rPr>
          <w:b/>
          <w:bCs/>
        </w:rPr>
        <w:t xml:space="preserve">SÉRGIO LUIZ MAIA - </w:t>
      </w:r>
      <w:r>
        <w:t xml:space="preserve">MM. Juiz de Direito desta Comarca de Nepomuceno/MG, faz ciência aos interessados e principalmente ao executado, que o leiloeiro oficial nomeado William Wellington Pimenta, matrícula n° 083-JUCEMG, com endereço na Rua Dona Margarida 67/502, Vila Pinto, em Varginha, MG, endereço </w:t>
      </w:r>
      <w:r>
        <w:rPr>
          <w:lang w:val="pt-BR" w:eastAsia="pt-BR" w:bidi="pt-BR"/>
        </w:rPr>
        <w:t xml:space="preserve">eletrônico: </w:t>
      </w:r>
      <w:hyperlink r:id="rId6" w:history="1">
        <w:r w:rsidRPr="00CB4F78">
          <w:rPr>
            <w:lang w:val="pt-BR" w:eastAsia="en-US" w:bidi="en-US"/>
          </w:rPr>
          <w:t>pimentaleiloeiro@gmail.com</w:t>
        </w:r>
      </w:hyperlink>
      <w:r w:rsidRPr="00CB4F78">
        <w:rPr>
          <w:lang w:val="pt-BR" w:eastAsia="en-US" w:bidi="en-US"/>
        </w:rPr>
        <w:t xml:space="preserve">, </w:t>
      </w:r>
      <w:r>
        <w:t xml:space="preserve">telefones (35) 3221-7735 e 99902-3456, venderá em leilão </w:t>
      </w:r>
      <w:r>
        <w:rPr>
          <w:lang w:val="pt-BR" w:eastAsia="pt-BR" w:bidi="pt-BR"/>
        </w:rPr>
        <w:t xml:space="preserve">eletrônico, </w:t>
      </w:r>
      <w:r>
        <w:t xml:space="preserve">através de seu sitio: </w:t>
      </w:r>
      <w:hyperlink r:id="rId7" w:history="1">
        <w:r w:rsidRPr="00CB4F78">
          <w:rPr>
            <w:lang w:val="pt-BR" w:eastAsia="en-US" w:bidi="en-US"/>
          </w:rPr>
          <w:t>www.williamleiloeiro.com.br</w:t>
        </w:r>
      </w:hyperlink>
      <w:r w:rsidRPr="00CB4F78">
        <w:rPr>
          <w:lang w:val="pt-BR" w:eastAsia="en-US" w:bidi="en-US"/>
        </w:rPr>
        <w:t xml:space="preserve">, </w:t>
      </w:r>
      <w:r>
        <w:t>no dia</w:t>
      </w:r>
      <w:r w:rsidR="0084241B">
        <w:t xml:space="preserve"> 11/05/2021, com </w:t>
      </w:r>
      <w:r>
        <w:t xml:space="preserve">inicio as 13:00 horas e encerramento as 14:00 horas, o seguinte bem penhorado </w:t>
      </w:r>
      <w:r w:rsidR="0084241B">
        <w:t xml:space="preserve">VICENTE LUIZ SILVESTRINI E OUTROS, </w:t>
      </w:r>
      <w:r>
        <w:t xml:space="preserve">CPF </w:t>
      </w:r>
      <w:r w:rsidR="0084241B">
        <w:t>472.679.256.-34</w:t>
      </w:r>
      <w:r>
        <w:t xml:space="preserve">, nos autos do processo de execução  n° </w:t>
      </w:r>
      <w:r w:rsidRPr="00950B3E">
        <w:rPr>
          <w:b/>
          <w:bCs/>
        </w:rPr>
        <w:t>00</w:t>
      </w:r>
      <w:r w:rsidR="00F05BB0" w:rsidRPr="00950B3E">
        <w:rPr>
          <w:b/>
          <w:bCs/>
        </w:rPr>
        <w:t>13720-66.2013.8.13.0446</w:t>
      </w:r>
      <w:r>
        <w:t xml:space="preserve"> que lhe move </w:t>
      </w:r>
      <w:r w:rsidR="00F05BB0">
        <w:t xml:space="preserve">ASSAID ANTONÔNIO RODIGUES. </w:t>
      </w:r>
      <w:r w:rsidRPr="00F05BB0">
        <w:rPr>
          <w:u w:val="single"/>
        </w:rPr>
        <w:t>BEM PENHORADO</w:t>
      </w:r>
      <w:r>
        <w:t xml:space="preserve">: </w:t>
      </w:r>
      <w:r w:rsidR="00F05BB0">
        <w:t>uma gleba de terras neste municipio de Nepomuce</w:t>
      </w:r>
      <w:r w:rsidR="00950B3E">
        <w:t>n</w:t>
      </w:r>
      <w:r w:rsidR="00F05BB0">
        <w:t xml:space="preserve">o, no lugar denominado “Limeirinha”, com área de 6,48,00 hectares (2,61 alqueires), em pasto e cafezal, contendo 12.500 cafeeiros, com suas confrontações legais e benfeitorias existentes, objeto da matrícula nº 10.683 no SRI local, avaliada em </w:t>
      </w:r>
      <w:r w:rsidR="00DA684B">
        <w:t>R$232.108,30 (avaliação corrigida).</w:t>
      </w:r>
    </w:p>
    <w:p w14:paraId="5D6C2F4D" w14:textId="77777777" w:rsidR="005C0038" w:rsidRDefault="004832B5" w:rsidP="005C0038">
      <w:pPr>
        <w:pStyle w:val="Bodytext10"/>
        <w:shd w:val="clear" w:color="auto" w:fill="auto"/>
        <w:jc w:val="both"/>
        <w:rPr>
          <w:lang w:val="pt-BR" w:eastAsia="pt-BR" w:bidi="pt-BR"/>
        </w:rPr>
      </w:pPr>
      <w:r>
        <w:t>O lance mínimo será de 50% do valor da avaliação, para pagamento da seguinte forma: À V I S T A - Ao optar pelo pagamento à vista do valor da arrematação, o arrematante, no ato da arrematação, deverá efetuar diretamente ao leiloeiro ou mediante guia judicial, o pagamento da integralidade do valor do lance. Alternativamente, poderá pagar ao leiloeiro o valor mínimo de 25% do valor da arrematação, devendo integralizar o restante em no máximo 15 dias, cujo montante deverá ser garantido, no ato do leilão, por fiança/caução bancária, ou cheque do próprio banco em valor equivalente ou maior que a importância a ser garantida. Nessa hipótese, o valor a ser pago, deverá ser quitado em conta judicial vinculada ao processo a que se refere o bem arrematado. Deixando o arrematante de depositar o valor remanescente no prazo de 15 dias, será imposta a penalidade prevista no artigo 897 da lei 13.105/2015, sem prejuízo das demais previstas em lei ou no presente edital. PARCELADO - Sendo o pagamento parcelado, o licitante, no ato da arrematação deverá efetuar, diretamente ao leiloeiro ou mediante guia judicial, o pagamento do valor mínimo correspondente a 25%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 xml:space="preserve">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quitando o valor remanescente em no máximo 30 (trinta) parcelas iguais, mensais e sucessivas, </w:t>
      </w:r>
      <w:r w:rsidR="00CB4F78">
        <w:t xml:space="preserve">vencíveis </w:t>
      </w:r>
      <w:r w:rsidR="00CB4F78">
        <w:rPr>
          <w:lang w:val="pt-BR" w:eastAsia="pt-BR" w:bidi="pt-BR"/>
        </w:rPr>
        <w:t xml:space="preserve">a cada 30 dias da data da </w:t>
      </w:r>
      <w:r w:rsidR="00CB4F78">
        <w:t xml:space="preserve">arrematação. </w:t>
      </w:r>
      <w:r w:rsidR="00CB4F78">
        <w:rPr>
          <w:lang w:val="pt-BR" w:eastAsia="pt-BR" w:bidi="pt-BR"/>
        </w:rPr>
        <w:t>Na hipótese de atraso no pagamento de qualquer parcela, incidirá multa de 10% sobre a soma da parcela inadimplida com as parcelas vincendas. (art.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13.105/2015). O valor das parcelas deve ser atualizado, mensalmente, desde a data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conforme Tabela de Atualização Monetária do TJMG, devendo o montante ser quitado mediante guia de depósito judicial vinculado aos autos a que se refere o bem arrematado. Caso o vencimento de alguma parcela recaia em final de semana ou feriado, o mesmo ficará automaticamente prorrogado para o primeiro dia útil subsequente. A </w:t>
      </w:r>
      <w:r w:rsidR="00CB4F78">
        <w:lastRenderedPageBreak/>
        <w:t xml:space="preserve">arrematação </w:t>
      </w:r>
      <w:r w:rsidR="00CB4F78">
        <w:rPr>
          <w:lang w:val="pt-BR" w:eastAsia="pt-BR" w:bidi="pt-BR"/>
        </w:rPr>
        <w:t xml:space="preserve">de bem imóvel mediante pagamento parcelado 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nos termos previstos neste edital, será garantida por hipoteca gravada sobre o próprio imóvel arrematado. Na hipótese de inadimplemento, o exequente poderá optar pela resolução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ou promover, em face do arrematante, a execução do valor devido. Caso seja pleiteada a resolução da </w:t>
      </w:r>
      <w:r w:rsidR="00CB4F78">
        <w:t xml:space="preserve">arrematação, </w:t>
      </w:r>
      <w:r w:rsidR="00CB4F78">
        <w:rPr>
          <w:lang w:val="pt-BR" w:eastAsia="pt-BR" w:bidi="pt-BR"/>
        </w:rPr>
        <w:t>o arrematante, sem prejuízo das demais sanções previstas na lei e/ou neste edital, assim como sem prejuízo da apuração de eventuais perdas e danos, perderá o sinal de negócio já pago. Caso seja pleiteada a execução, todas as parcelas vencerão antecipadamente à data da parcela inadimplida, incidindo sobre o montante devido a multa prevista no artigo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13.105/2015, além das demais sanções eventualmente previstas neste edital e/ou na legislação em vigor, arcando o arrematante inadimplente com suas custas processuais e honorários decorrentes da execução, tudo isso sem prejuízo da apuração de eventuais perdas e danos. ÔNUS:</w:t>
      </w:r>
      <w:r w:rsidR="00C16C20">
        <w:rPr>
          <w:lang w:val="pt-BR" w:eastAsia="pt-BR" w:bidi="pt-BR"/>
        </w:rPr>
        <w:t xml:space="preserve"> Av. 12-10.683 – Prot. 61.083 – 15/07/2015 – </w:t>
      </w:r>
      <w:proofErr w:type="gramStart"/>
      <w:r w:rsidR="00C16C20">
        <w:rPr>
          <w:lang w:val="pt-BR" w:eastAsia="pt-BR" w:bidi="pt-BR"/>
        </w:rPr>
        <w:t>Execução  0446.13.</w:t>
      </w:r>
      <w:r w:rsidR="00FF61D6">
        <w:rPr>
          <w:lang w:val="pt-BR" w:eastAsia="pt-BR" w:bidi="pt-BR"/>
        </w:rPr>
        <w:t>001372</w:t>
      </w:r>
      <w:proofErr w:type="gramEnd"/>
      <w:r w:rsidR="00FF61D6">
        <w:rPr>
          <w:lang w:val="pt-BR" w:eastAsia="pt-BR" w:bidi="pt-BR"/>
        </w:rPr>
        <w:t>-0</w:t>
      </w:r>
      <w:r w:rsidR="00C16C20">
        <w:rPr>
          <w:lang w:val="pt-BR" w:eastAsia="pt-BR" w:bidi="pt-BR"/>
        </w:rPr>
        <w:t>;   Av. 13-10.863 – Prot. 62.131 – 28/12/2015</w:t>
      </w:r>
      <w:r w:rsidR="00FF61D6">
        <w:rPr>
          <w:lang w:val="pt-BR" w:eastAsia="pt-BR" w:bidi="pt-BR"/>
        </w:rPr>
        <w:t xml:space="preserve"> – 0446.14.000738-1-8; </w:t>
      </w:r>
      <w:r w:rsidR="00C16C20">
        <w:rPr>
          <w:lang w:val="pt-BR" w:eastAsia="pt-BR" w:bidi="pt-BR"/>
        </w:rPr>
        <w:t xml:space="preserve"> Av. 14 – 10.683 – Prot. 62.601 – 18/04/2016 – Execução de Título Extrajudicial  0446.16.000200-7.</w:t>
      </w:r>
      <w:r w:rsidR="00FF61D6">
        <w:rPr>
          <w:lang w:val="pt-BR" w:eastAsia="pt-BR" w:bidi="pt-BR"/>
        </w:rPr>
        <w:t xml:space="preserve">  </w:t>
      </w:r>
      <w:r w:rsidR="00CB4F78">
        <w:rPr>
          <w:lang w:val="pt-BR" w:eastAsia="pt-BR" w:bidi="pt-BR"/>
        </w:rPr>
        <w:t xml:space="preserve"> CONDIÇÕES GERAIS - A) O bem será vendido no estado de conservação em que se encontra, constituindo ônus do interessado certificar-se de suas condições, antes da data designada para a alienação. B) A venda será considerada sempre ad </w:t>
      </w:r>
      <w:r w:rsidR="00CB4F78">
        <w:rPr>
          <w:i/>
          <w:iCs/>
          <w:lang w:val="pt-BR" w:eastAsia="pt-BR" w:bidi="pt-BR"/>
        </w:rPr>
        <w:t>corpus,</w:t>
      </w:r>
      <w:r w:rsidR="00CB4F78">
        <w:rPr>
          <w:lang w:val="pt-BR" w:eastAsia="pt-BR" w:bidi="pt-BR"/>
        </w:rPr>
        <w:t xml:space="preserve"> sendo que eventuais medidas constantes neste edital serão meramente </w:t>
      </w:r>
      <w:r w:rsidR="00CB4F78">
        <w:t xml:space="preserve">enunciativas </w:t>
      </w:r>
      <w:r w:rsidR="00CB4F78">
        <w:rPr>
          <w:lang w:val="pt-BR" w:eastAsia="pt-BR" w:bidi="pt-BR"/>
        </w:rPr>
        <w:t xml:space="preserve">e, estando ocupado, caberá ao arrematante a sua desocupação. COMO PARTICIPAR - Os interessados em participar do leilão pela internet deverão se cadastrar previamente no site do leiloeiro </w:t>
      </w:r>
      <w:hyperlink r:id="rId8" w:history="1">
        <w:r w:rsidR="00CB4F78" w:rsidRPr="009C5EEE">
          <w:rPr>
            <w:lang w:val="pt-BR" w:eastAsia="en-US" w:bidi="en-US"/>
          </w:rPr>
          <w:t>www.williamleiloeiro.com.br</w:t>
        </w:r>
      </w:hyperlink>
      <w:r w:rsidR="00CB4F78" w:rsidRPr="009C5EEE">
        <w:rPr>
          <w:lang w:val="pt-BR" w:eastAsia="en-US" w:bidi="en-US"/>
        </w:rPr>
        <w:t xml:space="preserve">, </w:t>
      </w:r>
      <w:r w:rsidR="00CB4F78">
        <w:rPr>
          <w:lang w:val="pt-BR" w:eastAsia="pt-BR" w:bidi="pt-BR"/>
        </w:rPr>
        <w:t>até 24 horas de antecedência do horário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>marcad</w:t>
      </w:r>
      <w:r w:rsidR="00530DEB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para o </w:t>
      </w:r>
      <w:r w:rsidR="00D84271">
        <w:rPr>
          <w:lang w:val="pt-BR" w:eastAsia="pt-BR" w:bidi="pt-BR"/>
        </w:rPr>
        <w:t>início</w:t>
      </w:r>
      <w:r w:rsidR="00CB4F78">
        <w:rPr>
          <w:lang w:val="pt-BR" w:eastAsia="pt-BR" w:bidi="pt-BR"/>
        </w:rPr>
        <w:t>, obtendo as informações que entenderem necessárias, devendo ser cu</w:t>
      </w:r>
      <w:r w:rsidR="00D84271">
        <w:rPr>
          <w:lang w:val="pt-BR" w:eastAsia="pt-BR" w:bidi="pt-BR"/>
        </w:rPr>
        <w:t>mpridas</w:t>
      </w:r>
      <w:r w:rsidR="00CB4F78">
        <w:rPr>
          <w:lang w:val="pt-BR" w:eastAsia="pt-BR" w:bidi="pt-BR"/>
        </w:rPr>
        <w:t xml:space="preserve"> as regras indicadas no referido site e não podendo, posteriormente, sob qualquer</w:t>
      </w:r>
      <w:r w:rsidR="00D84271">
        <w:rPr>
          <w:lang w:val="pt-BR" w:eastAsia="pt-BR" w:bidi="pt-BR"/>
        </w:rPr>
        <w:t xml:space="preserve"> hip</w:t>
      </w:r>
      <w:r w:rsidR="00CB4F78">
        <w:rPr>
          <w:lang w:val="pt-BR" w:eastAsia="pt-BR" w:bidi="pt-BR"/>
        </w:rPr>
        <w:t>ótese, alegar desconhecimento. COMISSÃO DO LEILOEIRO: Em caso de arre</w:t>
      </w:r>
      <w:r w:rsidR="00D84271">
        <w:rPr>
          <w:lang w:val="pt-BR" w:eastAsia="pt-BR" w:bidi="pt-BR"/>
        </w:rPr>
        <w:t>m</w:t>
      </w:r>
      <w:r w:rsidR="00CB4F78">
        <w:rPr>
          <w:lang w:val="pt-BR" w:eastAsia="pt-BR" w:bidi="pt-BR"/>
        </w:rPr>
        <w:t xml:space="preserve">atação, será de 5% sobre o valor da </w:t>
      </w:r>
      <w:r w:rsidR="00CB4F78">
        <w:t xml:space="preserve">arrematação </w:t>
      </w:r>
      <w:r w:rsidR="00CB4F78">
        <w:rPr>
          <w:lang w:val="pt-BR" w:eastAsia="pt-BR" w:bidi="pt-BR"/>
        </w:rPr>
        <w:t>a ser paga pelo arrematante. Havendo adjudicação, 2% sobre o valor atualizado do bem adjudicado, a ser paga pelo a</w:t>
      </w:r>
      <w:r w:rsidR="00FF61D6">
        <w:rPr>
          <w:lang w:val="pt-BR" w:eastAsia="pt-BR" w:bidi="pt-BR"/>
        </w:rPr>
        <w:t xml:space="preserve">djudicatário. </w:t>
      </w:r>
      <w:r w:rsidR="00CB4F78">
        <w:rPr>
          <w:lang w:val="pt-BR" w:eastAsia="pt-BR" w:bidi="pt-BR"/>
        </w:rPr>
        <w:t xml:space="preserve">Em caso de remissão ou acordo, 2% sobre o valor atualizado do bem a ser paga pelo executado. A comissão deverá ser paga integralmente no ato da </w:t>
      </w:r>
      <w:r w:rsidR="00CB4F78">
        <w:t xml:space="preserve">arrematação, </w:t>
      </w:r>
      <w:r w:rsidR="00CB4F78">
        <w:rPr>
          <w:lang w:val="pt-BR" w:eastAsia="pt-BR" w:bidi="pt-BR"/>
        </w:rPr>
        <w:t>a</w:t>
      </w:r>
      <w:r w:rsidR="00D84271">
        <w:rPr>
          <w:lang w:val="pt-BR" w:eastAsia="pt-BR" w:bidi="pt-BR"/>
        </w:rPr>
        <w:t>djudica</w:t>
      </w:r>
      <w:r w:rsidR="00CB4F78">
        <w:rPr>
          <w:lang w:val="pt-BR" w:eastAsia="pt-BR" w:bidi="pt-BR"/>
        </w:rPr>
        <w:t xml:space="preserve">ção, remissão ou acordo. Ficam desde já intimados o executado/devedor e seu cônjuge se casado for, os credores hipotecários ou credores </w:t>
      </w:r>
      <w:r w:rsidR="00CB4F78">
        <w:t xml:space="preserve">fiduciários, </w:t>
      </w:r>
      <w:r w:rsidR="00CB4F78">
        <w:rPr>
          <w:lang w:val="pt-BR" w:eastAsia="pt-BR" w:bidi="pt-BR"/>
        </w:rPr>
        <w:t xml:space="preserve">bem como, todos os demais interessados e respectivos cônjuges, se casados forem. Eu, Luzia Aparecida Silva Teixeira- 4540-1 o digitei. Nepomuceno, MG, </w:t>
      </w:r>
      <w:r w:rsidR="005C0038">
        <w:rPr>
          <w:lang w:val="pt-BR" w:eastAsia="pt-BR" w:bidi="pt-BR"/>
        </w:rPr>
        <w:t>......./......../.........</w:t>
      </w:r>
    </w:p>
    <w:p w14:paraId="3FDEED4B" w14:textId="19C2B37B" w:rsidR="00CB4F78" w:rsidRDefault="00CB4F78" w:rsidP="005C0038">
      <w:pPr>
        <w:pStyle w:val="Bodytext10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 xml:space="preserve">SÉRGIO LUIZ </w:t>
      </w:r>
      <w:r>
        <w:rPr>
          <w:b/>
          <w:bCs/>
          <w:sz w:val="22"/>
          <w:szCs w:val="22"/>
        </w:rPr>
        <w:t>MAIA</w:t>
      </w:r>
    </w:p>
    <w:p w14:paraId="66422957" w14:textId="77777777" w:rsidR="00CB4F78" w:rsidRDefault="00CB4F78" w:rsidP="005C003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>JUIZ DE DIREITO</w:t>
      </w:r>
    </w:p>
    <w:p w14:paraId="57928F6F" w14:textId="1338D94E" w:rsidR="00CB4F78" w:rsidRDefault="00CB4F78" w:rsidP="00CB4F78">
      <w:pPr>
        <w:pStyle w:val="Bodytext10"/>
        <w:shd w:val="clear" w:color="auto" w:fill="auto"/>
        <w:jc w:val="both"/>
      </w:pPr>
    </w:p>
    <w:p w14:paraId="1A2A4DAE" w14:textId="2C957F6D" w:rsidR="00155BA6" w:rsidRDefault="00155BA6">
      <w:pPr>
        <w:pStyle w:val="Bodytext10"/>
        <w:shd w:val="clear" w:color="auto" w:fill="auto"/>
        <w:ind w:firstLine="740"/>
        <w:jc w:val="both"/>
      </w:pPr>
    </w:p>
    <w:sectPr w:rsidR="00155BA6">
      <w:pgSz w:w="11900" w:h="16840"/>
      <w:pgMar w:top="1126" w:right="1126" w:bottom="796" w:left="953" w:header="698" w:footer="3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CC27D" w14:textId="77777777" w:rsidR="00E54D8D" w:rsidRDefault="00E54D8D">
      <w:r>
        <w:separator/>
      </w:r>
    </w:p>
  </w:endnote>
  <w:endnote w:type="continuationSeparator" w:id="0">
    <w:p w14:paraId="71A567FD" w14:textId="77777777" w:rsidR="00E54D8D" w:rsidRDefault="00E5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57AEA" w14:textId="77777777" w:rsidR="00E54D8D" w:rsidRDefault="00E54D8D"/>
  </w:footnote>
  <w:footnote w:type="continuationSeparator" w:id="0">
    <w:p w14:paraId="22085A8B" w14:textId="77777777" w:rsidR="00E54D8D" w:rsidRDefault="00E54D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6"/>
    <w:rsid w:val="00155BA6"/>
    <w:rsid w:val="00441C05"/>
    <w:rsid w:val="004832B5"/>
    <w:rsid w:val="00530DEB"/>
    <w:rsid w:val="005C0038"/>
    <w:rsid w:val="005C3C0C"/>
    <w:rsid w:val="006D5D9B"/>
    <w:rsid w:val="0084241B"/>
    <w:rsid w:val="00934829"/>
    <w:rsid w:val="00950B3E"/>
    <w:rsid w:val="00967E28"/>
    <w:rsid w:val="00976F9E"/>
    <w:rsid w:val="009C777C"/>
    <w:rsid w:val="009E0420"/>
    <w:rsid w:val="00A830E3"/>
    <w:rsid w:val="00B45563"/>
    <w:rsid w:val="00B62B7C"/>
    <w:rsid w:val="00C16C20"/>
    <w:rsid w:val="00C51CC9"/>
    <w:rsid w:val="00CB4F78"/>
    <w:rsid w:val="00D82C61"/>
    <w:rsid w:val="00D84271"/>
    <w:rsid w:val="00DA684B"/>
    <w:rsid w:val="00E54D8D"/>
    <w:rsid w:val="00F05BB0"/>
    <w:rsid w:val="00F57CF8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4BA"/>
  <w15:docId w15:val="{5A41ED03-2307-4884-B067-31FB60F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1">
    <w:name w:val="Body text|1_"/>
    <w:basedOn w:val="Fontepargpadr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36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leiloeir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liamleiloeir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entaleiloei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dbca4a3e-27c2-4c98-ae73-641a186dc6cd</vt:lpstr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dbca4a3e-27c2-4c98-ae73-641a186dc6cd</dc:title>
  <dc:subject/>
  <dc:creator>Escritório</dc:creator>
  <cp:keywords/>
  <cp:lastModifiedBy>pimentaleiloeiro@gmail.com</cp:lastModifiedBy>
  <cp:revision>2</cp:revision>
  <cp:lastPrinted>2021-03-17T13:19:00Z</cp:lastPrinted>
  <dcterms:created xsi:type="dcterms:W3CDTF">2021-03-17T13:21:00Z</dcterms:created>
  <dcterms:modified xsi:type="dcterms:W3CDTF">2021-03-17T13:21:00Z</dcterms:modified>
</cp:coreProperties>
</file>